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2268"/>
        <w:gridCol w:w="1306"/>
      </w:tblGrid>
      <w:tr w:rsidR="00F83ECD" w:rsidTr="001C5C5B">
        <w:tc>
          <w:tcPr>
            <w:tcW w:w="9778" w:type="dxa"/>
            <w:gridSpan w:val="4"/>
          </w:tcPr>
          <w:p w:rsidR="00F83ECD" w:rsidRDefault="00F83ECD" w:rsidP="001C5C5B">
            <w:pPr>
              <w:jc w:val="center"/>
            </w:pPr>
          </w:p>
          <w:p w:rsidR="00F83ECD" w:rsidRDefault="00F83ECD" w:rsidP="001C5C5B">
            <w:pPr>
              <w:jc w:val="center"/>
            </w:pPr>
            <w:r>
              <w:t xml:space="preserve">DECRETO LEGISLATIVO N. 32/2021 - articolo 13, comma 2 - </w:t>
            </w:r>
            <w:r w:rsidRPr="0045552E">
              <w:t>Modulo 2</w:t>
            </w:r>
          </w:p>
          <w:p w:rsidR="00F83ECD" w:rsidRPr="0045552E" w:rsidRDefault="00F83ECD" w:rsidP="001C5C5B"/>
        </w:tc>
      </w:tr>
      <w:tr w:rsidR="00F83ECD" w:rsidTr="001C5C5B">
        <w:tc>
          <w:tcPr>
            <w:tcW w:w="9778" w:type="dxa"/>
            <w:gridSpan w:val="4"/>
            <w:shd w:val="clear" w:color="auto" w:fill="D9D9D9" w:themeFill="background1" w:themeFillShade="D9"/>
          </w:tcPr>
          <w:p w:rsidR="00F83ECD" w:rsidRPr="00C16F49" w:rsidRDefault="00F83ECD" w:rsidP="001C5C5B">
            <w:pPr>
              <w:jc w:val="center"/>
              <w:rPr>
                <w:b/>
              </w:rPr>
            </w:pPr>
            <w:r w:rsidRPr="00C16F49">
              <w:rPr>
                <w:b/>
              </w:rPr>
              <w:t>COMUNICAZIONE DELL’OPERATORE ALL’AZIENDA SANITARIA LOCALE</w:t>
            </w:r>
          </w:p>
          <w:p w:rsidR="00F83ECD" w:rsidRPr="0045552E" w:rsidRDefault="00F83ECD" w:rsidP="001C5C5B">
            <w:pPr>
              <w:jc w:val="center"/>
            </w:pPr>
            <w:r w:rsidRPr="00C16F49">
              <w:rPr>
                <w:b/>
              </w:rPr>
              <w:t>DATI PER IL CALCOLO DELLE TARIFFE PER CONTROLLI UFFICIALI NEI LABORATORI DI SEZIONAMENTO (allegato 2, sezione 2)</w:t>
            </w:r>
          </w:p>
        </w:tc>
      </w:tr>
      <w:tr w:rsidR="00F83ECD" w:rsidTr="001C5C5B">
        <w:tc>
          <w:tcPr>
            <w:tcW w:w="9778" w:type="dxa"/>
            <w:gridSpan w:val="4"/>
          </w:tcPr>
          <w:p w:rsidR="00F83ECD" w:rsidRDefault="00F83ECD" w:rsidP="001C5C5B"/>
          <w:p w:rsidR="00F83ECD" w:rsidRDefault="00F83ECD" w:rsidP="001C5C5B">
            <w:r w:rsidRPr="008A3C7D">
              <w:t>DATI IDENTIFICATIVI DELLO STABILIMENTO:</w:t>
            </w:r>
          </w:p>
          <w:p w:rsidR="00F83ECD" w:rsidRPr="0045552E" w:rsidRDefault="00F83ECD" w:rsidP="001C5C5B"/>
        </w:tc>
      </w:tr>
      <w:tr w:rsidR="00F83ECD" w:rsidTr="001C5C5B">
        <w:tc>
          <w:tcPr>
            <w:tcW w:w="9778" w:type="dxa"/>
            <w:gridSpan w:val="4"/>
          </w:tcPr>
          <w:p w:rsidR="00F83ECD" w:rsidRDefault="00F83ECD" w:rsidP="001C5C5B"/>
          <w:p w:rsidR="00F83ECD" w:rsidRDefault="00F83ECD" w:rsidP="001C5C5B">
            <w:r w:rsidRPr="008A3C7D">
              <w:t>PERIODO DI RIFERIMENTO (MESE/ANNO)</w:t>
            </w:r>
            <w:r>
              <w:t>:</w:t>
            </w:r>
          </w:p>
          <w:p w:rsidR="00F83ECD" w:rsidRPr="0045552E" w:rsidRDefault="00F83ECD" w:rsidP="001C5C5B"/>
        </w:tc>
      </w:tr>
      <w:tr w:rsidR="00F83ECD" w:rsidTr="001C5C5B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F83ECD" w:rsidRPr="009A77B5" w:rsidRDefault="00F83ECD" w:rsidP="001C5C5B">
            <w:pPr>
              <w:jc w:val="center"/>
              <w:rPr>
                <w:b/>
              </w:rPr>
            </w:pPr>
            <w:r w:rsidRPr="009A77B5">
              <w:rPr>
                <w:b/>
              </w:rPr>
              <w:t>SPECIE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83ECD" w:rsidRPr="009A77B5" w:rsidRDefault="00F83ECD" w:rsidP="001C5C5B">
            <w:pPr>
              <w:jc w:val="center"/>
              <w:rPr>
                <w:b/>
              </w:rPr>
            </w:pPr>
            <w:r w:rsidRPr="009A77B5">
              <w:rPr>
                <w:b/>
              </w:rPr>
              <w:t>CARNI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83ECD" w:rsidRPr="009A77B5" w:rsidRDefault="00F83ECD" w:rsidP="001C5C5B">
            <w:pPr>
              <w:jc w:val="center"/>
              <w:rPr>
                <w:b/>
              </w:rPr>
            </w:pPr>
            <w:r w:rsidRPr="009A77B5">
              <w:rPr>
                <w:b/>
              </w:rPr>
              <w:t>TONNELLATE DI CARNE INTRODOTTA ED EFFETTIVAMENTE SEZIONATA (1)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83ECD" w:rsidRPr="009A77B5" w:rsidRDefault="00F83ECD" w:rsidP="001C5C5B">
            <w:pPr>
              <w:jc w:val="center"/>
              <w:rPr>
                <w:b/>
              </w:rPr>
            </w:pPr>
            <w:r w:rsidRPr="009A77B5">
              <w:rPr>
                <w:b/>
              </w:rPr>
              <w:t>TARIFFA EURO/TON</w:t>
            </w:r>
          </w:p>
        </w:tc>
      </w:tr>
      <w:tr w:rsidR="00F83ECD" w:rsidTr="001C5C5B">
        <w:trPr>
          <w:trHeight w:hRule="exact" w:val="567"/>
        </w:trPr>
        <w:tc>
          <w:tcPr>
            <w:tcW w:w="2235" w:type="dxa"/>
            <w:vMerge w:val="restart"/>
            <w:vAlign w:val="center"/>
          </w:tcPr>
          <w:p w:rsidR="00F83ECD" w:rsidRPr="0045552E" w:rsidRDefault="00F83ECD" w:rsidP="001C5C5B">
            <w:pPr>
              <w:jc w:val="center"/>
            </w:pPr>
            <w:r>
              <w:t>DOMESTICHE</w:t>
            </w:r>
          </w:p>
        </w:tc>
        <w:tc>
          <w:tcPr>
            <w:tcW w:w="3969" w:type="dxa"/>
            <w:vAlign w:val="center"/>
          </w:tcPr>
          <w:p w:rsidR="00F83ECD" w:rsidRPr="00384A4A" w:rsidRDefault="00F83ECD" w:rsidP="001C5C5B">
            <w:pPr>
              <w:jc w:val="center"/>
            </w:pPr>
            <w:r w:rsidRPr="00384A4A">
              <w:t>BOVINE, SUINE, EQUINE, OVINE E</w:t>
            </w:r>
            <w:r>
              <w:t xml:space="preserve"> </w:t>
            </w:r>
            <w:r w:rsidRPr="008A3C7D">
              <w:t>CAPRINE</w:t>
            </w:r>
          </w:p>
        </w:tc>
        <w:tc>
          <w:tcPr>
            <w:tcW w:w="2268" w:type="dxa"/>
          </w:tcPr>
          <w:p w:rsidR="00F83ECD" w:rsidRPr="0045552E" w:rsidRDefault="00F83ECD" w:rsidP="001C5C5B"/>
        </w:tc>
        <w:tc>
          <w:tcPr>
            <w:tcW w:w="1306" w:type="dxa"/>
            <w:vAlign w:val="center"/>
          </w:tcPr>
          <w:p w:rsidR="00F83ECD" w:rsidRPr="0045552E" w:rsidRDefault="00F83ECD" w:rsidP="001C5C5B">
            <w:pPr>
              <w:jc w:val="center"/>
            </w:pPr>
            <w:r>
              <w:t>2</w:t>
            </w:r>
          </w:p>
        </w:tc>
      </w:tr>
      <w:tr w:rsidR="00F83ECD" w:rsidTr="001C5C5B">
        <w:trPr>
          <w:trHeight w:hRule="exact" w:val="567"/>
        </w:trPr>
        <w:tc>
          <w:tcPr>
            <w:tcW w:w="2235" w:type="dxa"/>
            <w:vMerge/>
            <w:vAlign w:val="center"/>
          </w:tcPr>
          <w:p w:rsidR="00F83ECD" w:rsidRDefault="00F83ECD" w:rsidP="001C5C5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3ECD" w:rsidRDefault="00F83ECD" w:rsidP="001C5C5B">
            <w:pPr>
              <w:jc w:val="center"/>
            </w:pPr>
            <w:r>
              <w:t>DI POLLAME E DI CONIGLI DI</w:t>
            </w:r>
          </w:p>
          <w:p w:rsidR="00F83ECD" w:rsidRPr="00384A4A" w:rsidRDefault="00F83ECD" w:rsidP="001C5C5B">
            <w:pPr>
              <w:jc w:val="center"/>
            </w:pPr>
            <w:r>
              <w:t>ALLEVAMENTO</w:t>
            </w:r>
          </w:p>
        </w:tc>
        <w:tc>
          <w:tcPr>
            <w:tcW w:w="2268" w:type="dxa"/>
          </w:tcPr>
          <w:p w:rsidR="00F83ECD" w:rsidRPr="0045552E" w:rsidRDefault="00F83ECD" w:rsidP="001C5C5B"/>
        </w:tc>
        <w:tc>
          <w:tcPr>
            <w:tcW w:w="1306" w:type="dxa"/>
            <w:vAlign w:val="center"/>
          </w:tcPr>
          <w:p w:rsidR="00F83ECD" w:rsidRPr="0045552E" w:rsidRDefault="00F83ECD" w:rsidP="001C5C5B">
            <w:pPr>
              <w:jc w:val="center"/>
            </w:pPr>
            <w:r>
              <w:t>1,5</w:t>
            </w:r>
          </w:p>
        </w:tc>
      </w:tr>
      <w:tr w:rsidR="00F83ECD" w:rsidTr="001C5C5B">
        <w:trPr>
          <w:trHeight w:hRule="exact" w:val="567"/>
        </w:trPr>
        <w:tc>
          <w:tcPr>
            <w:tcW w:w="2235" w:type="dxa"/>
            <w:vMerge w:val="restart"/>
            <w:vAlign w:val="center"/>
          </w:tcPr>
          <w:p w:rsidR="00F83ECD" w:rsidRPr="0045552E" w:rsidRDefault="00F83ECD" w:rsidP="001C5C5B">
            <w:pPr>
              <w:jc w:val="center"/>
            </w:pPr>
            <w:r>
              <w:t>SELVAGGINA DI ALLEVAMENTO E SELVATICA</w:t>
            </w:r>
          </w:p>
        </w:tc>
        <w:tc>
          <w:tcPr>
            <w:tcW w:w="3969" w:type="dxa"/>
            <w:vAlign w:val="center"/>
          </w:tcPr>
          <w:p w:rsidR="00F83ECD" w:rsidRDefault="00F83ECD" w:rsidP="001C5C5B">
            <w:pPr>
              <w:jc w:val="center"/>
            </w:pPr>
            <w:r>
              <w:t>DI PICCOLA SELVAGGINA DI PENNA</w:t>
            </w:r>
          </w:p>
          <w:p w:rsidR="00F83ECD" w:rsidRPr="0045552E" w:rsidRDefault="00F83ECD" w:rsidP="001C5C5B">
            <w:pPr>
              <w:jc w:val="center"/>
            </w:pPr>
            <w:r>
              <w:t>E DI PELO</w:t>
            </w:r>
          </w:p>
        </w:tc>
        <w:tc>
          <w:tcPr>
            <w:tcW w:w="2268" w:type="dxa"/>
          </w:tcPr>
          <w:p w:rsidR="00F83ECD" w:rsidRPr="0045552E" w:rsidRDefault="00F83ECD" w:rsidP="001C5C5B"/>
        </w:tc>
        <w:tc>
          <w:tcPr>
            <w:tcW w:w="1306" w:type="dxa"/>
            <w:vAlign w:val="center"/>
          </w:tcPr>
          <w:p w:rsidR="00F83ECD" w:rsidRPr="0045552E" w:rsidRDefault="00F83ECD" w:rsidP="001C5C5B">
            <w:pPr>
              <w:jc w:val="center"/>
            </w:pPr>
            <w:r>
              <w:t>1,5</w:t>
            </w:r>
          </w:p>
        </w:tc>
      </w:tr>
      <w:tr w:rsidR="00F83ECD" w:rsidTr="001C5C5B">
        <w:trPr>
          <w:trHeight w:hRule="exact" w:val="567"/>
        </w:trPr>
        <w:tc>
          <w:tcPr>
            <w:tcW w:w="2235" w:type="dxa"/>
            <w:vMerge/>
            <w:vAlign w:val="center"/>
          </w:tcPr>
          <w:p w:rsidR="00F83ECD" w:rsidRDefault="00F83ECD" w:rsidP="001C5C5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3ECD" w:rsidRPr="0045552E" w:rsidRDefault="00F83ECD" w:rsidP="001C5C5B">
            <w:pPr>
              <w:jc w:val="center"/>
            </w:pPr>
            <w:r w:rsidRPr="00927612">
              <w:t>DI RATITI (STRUZZO, EMU’, NANDU’)</w:t>
            </w:r>
          </w:p>
        </w:tc>
        <w:tc>
          <w:tcPr>
            <w:tcW w:w="2268" w:type="dxa"/>
          </w:tcPr>
          <w:p w:rsidR="00F83ECD" w:rsidRPr="0045552E" w:rsidRDefault="00F83ECD" w:rsidP="001C5C5B"/>
        </w:tc>
        <w:tc>
          <w:tcPr>
            <w:tcW w:w="1306" w:type="dxa"/>
            <w:vAlign w:val="center"/>
          </w:tcPr>
          <w:p w:rsidR="00F83ECD" w:rsidRPr="0045552E" w:rsidRDefault="00F83ECD" w:rsidP="001C5C5B">
            <w:pPr>
              <w:jc w:val="center"/>
            </w:pPr>
            <w:r>
              <w:t>3</w:t>
            </w:r>
          </w:p>
        </w:tc>
      </w:tr>
      <w:tr w:rsidR="00F83ECD" w:rsidTr="001C5C5B">
        <w:trPr>
          <w:trHeight w:hRule="exact" w:val="567"/>
        </w:trPr>
        <w:tc>
          <w:tcPr>
            <w:tcW w:w="2235" w:type="dxa"/>
            <w:vMerge/>
            <w:vAlign w:val="center"/>
          </w:tcPr>
          <w:p w:rsidR="00F83ECD" w:rsidRDefault="00F83ECD" w:rsidP="001C5C5B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3ECD" w:rsidRPr="0045552E" w:rsidRDefault="00F83ECD" w:rsidP="001C5C5B">
            <w:pPr>
              <w:jc w:val="center"/>
            </w:pPr>
            <w:r w:rsidRPr="00927612">
              <w:t>DI CINGHIALI E RUMINANTI</w:t>
            </w:r>
          </w:p>
        </w:tc>
        <w:tc>
          <w:tcPr>
            <w:tcW w:w="2268" w:type="dxa"/>
          </w:tcPr>
          <w:p w:rsidR="00F83ECD" w:rsidRPr="0045552E" w:rsidRDefault="00F83ECD" w:rsidP="001C5C5B"/>
        </w:tc>
        <w:tc>
          <w:tcPr>
            <w:tcW w:w="1306" w:type="dxa"/>
            <w:vAlign w:val="center"/>
          </w:tcPr>
          <w:p w:rsidR="00F83ECD" w:rsidRPr="0045552E" w:rsidRDefault="00F83ECD" w:rsidP="001C5C5B">
            <w:pPr>
              <w:jc w:val="center"/>
            </w:pPr>
            <w:r>
              <w:t>2</w:t>
            </w:r>
          </w:p>
        </w:tc>
      </w:tr>
      <w:tr w:rsidR="00F83ECD" w:rsidTr="001C5C5B">
        <w:tc>
          <w:tcPr>
            <w:tcW w:w="9778" w:type="dxa"/>
            <w:gridSpan w:val="4"/>
          </w:tcPr>
          <w:p w:rsidR="00F83ECD" w:rsidRDefault="00F83ECD" w:rsidP="001C5C5B"/>
          <w:p w:rsidR="00F83ECD" w:rsidRDefault="00F83ECD" w:rsidP="001C5C5B">
            <w:r>
              <w:t>NOTE:</w:t>
            </w:r>
          </w:p>
          <w:p w:rsidR="00F83ECD" w:rsidRDefault="00F83ECD" w:rsidP="001C5C5B"/>
          <w:p w:rsidR="00F83ECD" w:rsidRPr="0045552E" w:rsidRDefault="00F83ECD" w:rsidP="001C5C5B">
            <w:r>
              <w:t>(1) Quantitativi di carni introdotti da altri stabilimenti ed effettivamente sezionati. In caso di stabilimenti riconosciuti per l’attività sia dell’allegato 2, sezione 2 sia dell’allegato 2, sezione 6, tabella A, “VI Prodotti a base di carne: Impianto di lavorazione – PP”, la tariffa dell’allegato 2, sezione 2 viene calcolata sulla base delle tonnellate di carne commercializzate come carne fresca anziché sulle tonnellate di carni introdotte.</w:t>
            </w:r>
          </w:p>
        </w:tc>
      </w:tr>
    </w:tbl>
    <w:p w:rsidR="00F83ECD" w:rsidRDefault="00F83ECD" w:rsidP="00F83ECD"/>
    <w:p w:rsidR="00F83ECD" w:rsidRDefault="00F83ECD" w:rsidP="00F83ECD"/>
    <w:p w:rsidR="00F83ECD" w:rsidRDefault="00F83ECD" w:rsidP="00F83ECD"/>
    <w:p w:rsidR="00F83ECD" w:rsidRDefault="00F83ECD" w:rsidP="00F83ECD">
      <w:pPr>
        <w:jc w:val="both"/>
      </w:pPr>
      <w:r>
        <w:t xml:space="preserve">Ai sensi dell’art. 13, comma 2 del </w:t>
      </w:r>
      <w:proofErr w:type="spellStart"/>
      <w:r>
        <w:t>DLgs</w:t>
      </w:r>
      <w:proofErr w:type="spellEnd"/>
      <w:r>
        <w:t xml:space="preserve"> 32/2021 “</w:t>
      </w:r>
      <w:r w:rsidRPr="00061F2C">
        <w:rPr>
          <w:i/>
        </w:rPr>
        <w:t xml:space="preserve">Gli operatori degli stabilimenti di cui all’allegato 2, sezioni 2, 4 e 5, </w:t>
      </w:r>
      <w:r w:rsidRPr="00061F2C">
        <w:rPr>
          <w:b/>
          <w:i/>
          <w:u w:val="single"/>
        </w:rPr>
        <w:t>entro il 15 di ogni mese</w:t>
      </w:r>
      <w:r w:rsidRPr="00061F2C">
        <w:rPr>
          <w:i/>
        </w:rPr>
        <w:t>, comunicano all’Azienda sanitaria locale i dati produttivi del mese precedente</w:t>
      </w:r>
      <w:r>
        <w:t>.”</w:t>
      </w:r>
    </w:p>
    <w:p w:rsidR="00474672" w:rsidRDefault="00474672">
      <w:bookmarkStart w:id="0" w:name="_GoBack"/>
      <w:bookmarkEnd w:id="0"/>
    </w:p>
    <w:sectPr w:rsidR="00474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8D" w:rsidRDefault="00812C8D" w:rsidP="00EC3B9E">
      <w:pPr>
        <w:spacing w:after="0" w:line="240" w:lineRule="auto"/>
      </w:pPr>
      <w:r>
        <w:separator/>
      </w:r>
    </w:p>
  </w:endnote>
  <w:endnote w:type="continuationSeparator" w:id="0">
    <w:p w:rsidR="00812C8D" w:rsidRDefault="00812C8D" w:rsidP="00EC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EC3B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EC3B9E" w:rsidP="00EC3B9E">
    <w:pPr>
      <w:pStyle w:val="Pidipagina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>PEDICE DITTA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EC3B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8D" w:rsidRDefault="00812C8D" w:rsidP="00EC3B9E">
      <w:pPr>
        <w:spacing w:after="0" w:line="240" w:lineRule="auto"/>
      </w:pPr>
      <w:r>
        <w:separator/>
      </w:r>
    </w:p>
  </w:footnote>
  <w:footnote w:type="continuationSeparator" w:id="0">
    <w:p w:rsidR="00812C8D" w:rsidRDefault="00812C8D" w:rsidP="00EC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812C8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110" o:spid="_x0000_s2053" type="#_x0000_t136" style="position:absolute;margin-left:0;margin-top:0;width:533.85pt;height:145.6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AF353E67FF9243BE8EA4378D34F870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3B9E" w:rsidRDefault="00EC3B9E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CARTA INTESTATA DITTA</w:t>
        </w:r>
      </w:p>
    </w:sdtContent>
  </w:sdt>
  <w:p w:rsidR="00EC3B9E" w:rsidRDefault="00812C8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111" o:spid="_x0000_s2054" type="#_x0000_t136" style="position:absolute;margin-left:0;margin-top:0;width:533.85pt;height:145.6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812C8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109" o:spid="_x0000_s2052" type="#_x0000_t136" style="position:absolute;margin-left:0;margin-top:0;width:533.85pt;height:145.6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0B"/>
    <w:rsid w:val="00117FBC"/>
    <w:rsid w:val="002919F7"/>
    <w:rsid w:val="00474672"/>
    <w:rsid w:val="00812C8D"/>
    <w:rsid w:val="009B0A0B"/>
    <w:rsid w:val="00EC3B9E"/>
    <w:rsid w:val="00F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D6D480B-21BB-434F-A371-11207CD0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B9E"/>
  </w:style>
  <w:style w:type="paragraph" w:styleId="Pidipagina">
    <w:name w:val="footer"/>
    <w:basedOn w:val="Normale"/>
    <w:link w:val="PidipaginaCarattere"/>
    <w:uiPriority w:val="99"/>
    <w:unhideWhenUsed/>
    <w:rsid w:val="00EC3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B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353E67FF9243BE8EA4378D34F87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D16ED-C1ED-4A2E-A8B4-F870917C076A}"/>
      </w:docPartPr>
      <w:docPartBody>
        <w:p w:rsidR="00DE000B" w:rsidRDefault="006C7B00" w:rsidP="006C7B00">
          <w:pPr>
            <w:pStyle w:val="AF353E67FF9243BE8EA4378D34F870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00"/>
    <w:rsid w:val="001C5A38"/>
    <w:rsid w:val="006C7B00"/>
    <w:rsid w:val="00987A32"/>
    <w:rsid w:val="00D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353E67FF9243BE8EA4378D34F870F2">
    <w:name w:val="AF353E67FF9243BE8EA4378D34F870F2"/>
    <w:rsid w:val="006C7B00"/>
  </w:style>
  <w:style w:type="paragraph" w:customStyle="1" w:styleId="FAACE9C605BB4B2EAE2C109AA7BEA173">
    <w:name w:val="FAACE9C605BB4B2EAE2C109AA7BEA173"/>
    <w:rsid w:val="006C7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4F44-87E5-4198-B9D1-B83D3E64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DITTA</vt:lpstr>
    </vt:vector>
  </TitlesOfParts>
  <Company>ATS Brescia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DITTA</dc:title>
  <dc:creator>Alessandra Gregori</dc:creator>
  <cp:lastModifiedBy>Sergio Manca_di_Mores</cp:lastModifiedBy>
  <cp:revision>2</cp:revision>
  <dcterms:created xsi:type="dcterms:W3CDTF">2022-03-24T08:39:00Z</dcterms:created>
  <dcterms:modified xsi:type="dcterms:W3CDTF">2022-03-24T08:39:00Z</dcterms:modified>
</cp:coreProperties>
</file>